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6" w:rsidRDefault="00486A96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</w:p>
    <w:p w:rsidR="00935CBD" w:rsidRPr="00935CBD" w:rsidRDefault="00935CBD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r w:rsidRPr="00935CBD">
        <w:rPr>
          <w:rFonts w:eastAsia="Calibri"/>
          <w:bCs/>
          <w:iCs/>
          <w:sz w:val="28"/>
          <w:szCs w:val="28"/>
          <w:lang w:val="ro-RO"/>
        </w:rPr>
        <w:t>Tabelul nr. 1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  <w:r w:rsidRPr="00935CBD">
        <w:rPr>
          <w:rFonts w:eastAsia="Calibri"/>
          <w:b/>
          <w:bCs/>
          <w:iCs/>
          <w:sz w:val="28"/>
          <w:szCs w:val="28"/>
          <w:lang w:val="ro-RO"/>
        </w:rPr>
        <w:t>Indica</w:t>
      </w:r>
      <w:r w:rsidR="00420C14">
        <w:rPr>
          <w:rFonts w:eastAsia="Calibri"/>
          <w:b/>
          <w:bCs/>
          <w:iCs/>
          <w:sz w:val="28"/>
          <w:szCs w:val="28"/>
          <w:lang w:val="ro-RO"/>
        </w:rPr>
        <w:t>torii macroeconomici pe anii 2020</w:t>
      </w:r>
      <w:r w:rsidRPr="00935CBD">
        <w:rPr>
          <w:rFonts w:eastAsia="Calibri"/>
          <w:b/>
          <w:bCs/>
          <w:iCs/>
          <w:sz w:val="28"/>
          <w:szCs w:val="28"/>
          <w:lang w:val="ro-RO"/>
        </w:rPr>
        <w:t>-202</w:t>
      </w:r>
      <w:r w:rsidR="00420C14">
        <w:rPr>
          <w:rFonts w:eastAsia="Calibri"/>
          <w:b/>
          <w:bCs/>
          <w:iCs/>
          <w:sz w:val="28"/>
          <w:szCs w:val="28"/>
          <w:lang w:val="ro-RO"/>
        </w:rPr>
        <w:t>6</w:t>
      </w:r>
    </w:p>
    <w:p w:rsidR="00493C33" w:rsidRPr="00935CBD" w:rsidRDefault="00493C33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EC6149" w:rsidRPr="00935CBD" w:rsidRDefault="00EC6149" w:rsidP="00EC6149">
      <w:pPr>
        <w:jc w:val="center"/>
        <w:rPr>
          <w:i/>
          <w:szCs w:val="24"/>
          <w:lang w:val="ro-RO"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35"/>
        <w:gridCol w:w="851"/>
        <w:gridCol w:w="850"/>
        <w:gridCol w:w="852"/>
        <w:gridCol w:w="992"/>
        <w:gridCol w:w="851"/>
        <w:gridCol w:w="992"/>
        <w:gridCol w:w="992"/>
      </w:tblGrid>
      <w:tr w:rsidR="00935CBD" w:rsidRPr="00364559" w:rsidTr="00420C14">
        <w:trPr>
          <w:trHeight w:val="234"/>
          <w:tblHeader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935CBD" w:rsidP="00B5348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Indicatori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CBD" w:rsidRPr="00493C33" w:rsidRDefault="00935CBD" w:rsidP="00B5348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420C14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954E7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</w:t>
            </w:r>
            <w:r w:rsidR="00420C14">
              <w:rPr>
                <w:b/>
                <w:bCs/>
                <w:lang w:val="ro-MD" w:eastAsia="ru-RU"/>
              </w:rPr>
              <w:t>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420C14" w:rsidP="00493C33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420C14">
              <w:rPr>
                <w:b/>
                <w:bCs/>
                <w:lang w:val="ro-MD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CBD" w:rsidRPr="00493C33" w:rsidRDefault="00CE4227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420C14">
              <w:rPr>
                <w:b/>
                <w:bCs/>
                <w:lang w:val="ro-MD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CBD" w:rsidRPr="00493C33" w:rsidRDefault="00CE4227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420C14">
              <w:rPr>
                <w:b/>
                <w:bCs/>
                <w:lang w:val="ro-MD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7" w:rsidRPr="00493C33" w:rsidRDefault="00CE4227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420C14">
              <w:rPr>
                <w:b/>
                <w:bCs/>
                <w:lang w:val="ro-MD" w:eastAsia="ru-RU"/>
              </w:rPr>
              <w:t>6</w:t>
            </w:r>
          </w:p>
        </w:tc>
      </w:tr>
      <w:tr w:rsidR="00420C14" w:rsidRPr="00364559" w:rsidTr="00420C14">
        <w:trPr>
          <w:trHeight w:val="234"/>
          <w:tblHeader/>
          <w:jc w:val="center"/>
        </w:trPr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B5348C">
            <w:pPr>
              <w:ind w:firstLine="0"/>
              <w:rPr>
                <w:b/>
                <w:bCs/>
                <w:lang w:val="ro-MD"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B5348C">
            <w:pPr>
              <w:ind w:firstLine="0"/>
              <w:jc w:val="center"/>
              <w:rPr>
                <w:lang w:val="ro-MD" w:eastAsia="ru-RU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14" w:rsidRPr="00493C33" w:rsidRDefault="00420C14" w:rsidP="00935CBD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Efectiv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C14" w:rsidRPr="00493C33" w:rsidRDefault="00420C14" w:rsidP="000E7CDB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Prognoză</w:t>
            </w:r>
          </w:p>
        </w:tc>
      </w:tr>
      <w:tr w:rsidR="00420C14" w:rsidRPr="00364559" w:rsidTr="00420C14">
        <w:trPr>
          <w:trHeight w:val="23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 xml:space="preserve">Produsul intern brut </w:t>
            </w:r>
            <w:r w:rsidRPr="00493C33">
              <w:rPr>
                <w:b/>
                <w:lang w:val="ro-MD" w:eastAsia="ru-RU"/>
              </w:rPr>
              <w:t>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199,7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242,1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27</w:t>
            </w:r>
            <w:r>
              <w:rPr>
                <w:lang w:val="ro-MD"/>
              </w:rPr>
              <w:t>4</w:t>
            </w:r>
            <w:r>
              <w:rPr>
                <w:lang w:val="ro-MD"/>
              </w:rPr>
              <w:t>,</w:t>
            </w:r>
            <w:r>
              <w:rPr>
                <w:lang w:val="ro-MD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312,4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378,3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418,4</w:t>
            </w:r>
          </w:p>
        </w:tc>
      </w:tr>
      <w:tr w:rsidR="00420C14" w:rsidRPr="00364559" w:rsidTr="00420C14">
        <w:trPr>
          <w:trHeight w:val="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104,3</w:t>
            </w:r>
          </w:p>
        </w:tc>
      </w:tr>
      <w:tr w:rsidR="00420C14" w:rsidRPr="00364559" w:rsidTr="00420C14">
        <w:trPr>
          <w:trHeight w:val="50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0E7CDB" w:rsidRDefault="00420C14" w:rsidP="00420C14">
            <w:pPr>
              <w:ind w:firstLine="0"/>
              <w:rPr>
                <w:b/>
                <w:bCs/>
                <w:vertAlign w:val="superscript"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Indicele prețurilor de consum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</w:tr>
      <w:tr w:rsidR="00420C14" w:rsidRPr="00364559" w:rsidTr="00420C14">
        <w:trPr>
          <w:trHeight w:val="7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420C14" w:rsidRPr="00364559" w:rsidTr="00420C14">
        <w:trPr>
          <w:trHeight w:val="16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420C14" w:rsidRPr="00364559" w:rsidTr="00420C14">
        <w:trPr>
          <w:trHeight w:val="23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Cursul de schimb al leului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0C14" w:rsidRPr="00493C33" w:rsidRDefault="00420C14" w:rsidP="00420C14">
            <w:pPr>
              <w:rPr>
                <w:lang w:val="ro-MD"/>
              </w:rPr>
            </w:pP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mediu anual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19,66</w:t>
            </w:r>
          </w:p>
        </w:tc>
      </w:tr>
      <w:tr w:rsidR="00420C14" w:rsidRPr="00364559" w:rsidTr="00420C14">
        <w:trPr>
          <w:trHeight w:val="6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la sfârșitul anului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19,31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19,93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Exporturi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2467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314</w:t>
            </w:r>
            <w:r>
              <w:rPr>
                <w:lang w:val="ro-MD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5260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107,3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Importuri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7177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10970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132,5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105,5</w:t>
            </w:r>
          </w:p>
        </w:tc>
      </w:tr>
      <w:tr w:rsidR="00420C14" w:rsidRPr="00364559" w:rsidTr="00420C14">
        <w:trPr>
          <w:trHeight w:val="27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Soldul balanței comerciale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-2949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-4032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-5710</w:t>
            </w:r>
          </w:p>
        </w:tc>
      </w:tr>
      <w:tr w:rsidR="00420C14" w:rsidRPr="00364559" w:rsidTr="00420C14">
        <w:trPr>
          <w:trHeight w:val="40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left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industrială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129,7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agricolă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48,4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60,9</w:t>
            </w:r>
          </w:p>
        </w:tc>
      </w:tr>
      <w:tr w:rsidR="00420C14" w:rsidRPr="00364559" w:rsidTr="00420C14">
        <w:trPr>
          <w:trHeight w:val="82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FD2978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</w:t>
            </w:r>
            <w:r w:rsidR="00420C14">
              <w:rPr>
                <w:lang w:val="ro-MD"/>
              </w:rPr>
              <w:t>57,9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</w:tr>
      <w:tr w:rsidR="00420C14" w:rsidRPr="00364559" w:rsidTr="00420C14">
        <w:trPr>
          <w:trHeight w:val="103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Investiții în active imobilizate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rStyle w:val="Bodytext20"/>
                <w:sz w:val="20"/>
                <w:szCs w:val="20"/>
                <w:lang w:val="ro-MD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35,4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53,2</w:t>
            </w:r>
          </w:p>
        </w:tc>
      </w:tr>
      <w:tr w:rsidR="00420C14" w:rsidRPr="00364559" w:rsidTr="00420C14">
        <w:trPr>
          <w:trHeight w:val="277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 comparabile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105,5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Salariul nominal mediu lunar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7943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16250</w:t>
            </w:r>
          </w:p>
        </w:tc>
      </w:tr>
      <w:tr w:rsidR="00420C14" w:rsidRPr="00757892" w:rsidTr="00420C14">
        <w:trPr>
          <w:trHeight w:val="31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BF3591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108,3</w:t>
            </w:r>
            <w:bookmarkStart w:id="0" w:name="_GoBack"/>
            <w:bookmarkEnd w:id="0"/>
          </w:p>
        </w:tc>
      </w:tr>
      <w:tr w:rsidR="00420C14" w:rsidRPr="00364559" w:rsidTr="00420C14">
        <w:trPr>
          <w:trHeight w:val="315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103,2</w:t>
            </w:r>
          </w:p>
        </w:tc>
      </w:tr>
      <w:tr w:rsidR="00420C14" w:rsidRPr="00364559" w:rsidTr="00420C14">
        <w:trPr>
          <w:trHeight w:val="199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</w:p>
          <w:p w:rsidR="00420C14" w:rsidRPr="00493C33" w:rsidRDefault="00420C14" w:rsidP="00420C14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Fondul de remunerare a muncii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67,1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123,7</w:t>
            </w:r>
          </w:p>
        </w:tc>
      </w:tr>
      <w:tr w:rsidR="00420C14" w:rsidRPr="00364559" w:rsidTr="00420C14">
        <w:trPr>
          <w:trHeight w:val="348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108,4</w:t>
            </w:r>
          </w:p>
        </w:tc>
      </w:tr>
      <w:tr w:rsidR="00420C14" w:rsidRPr="00364559" w:rsidTr="00420C14">
        <w:trPr>
          <w:trHeight w:val="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C14" w:rsidRPr="00493C33" w:rsidRDefault="00420C14" w:rsidP="00420C14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 w:rsidRPr="00493C33">
              <w:rPr>
                <w:rStyle w:val="Bodytext20"/>
                <w:sz w:val="20"/>
                <w:szCs w:val="20"/>
                <w:lang w:val="ro-MD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C14" w:rsidRPr="00493C33" w:rsidRDefault="00420C14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111,3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C14" w:rsidRPr="00493C33" w:rsidRDefault="00154450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C14" w:rsidRPr="00493C33" w:rsidRDefault="00154450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C14" w:rsidRPr="00493C33" w:rsidRDefault="00154450" w:rsidP="00420C14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420C14" w:rsidRPr="00493C33" w:rsidRDefault="00154450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C14" w:rsidRPr="00493C33" w:rsidRDefault="00154450" w:rsidP="00420C14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103,2</w:t>
            </w:r>
          </w:p>
        </w:tc>
      </w:tr>
    </w:tbl>
    <w:p w:rsidR="00FE5B11" w:rsidRPr="00493C33" w:rsidRDefault="00FE5B11" w:rsidP="00154450">
      <w:pPr>
        <w:ind w:left="-426" w:right="-755" w:firstLine="0"/>
        <w:rPr>
          <w:lang w:val="ro-MD"/>
        </w:rPr>
      </w:pPr>
    </w:p>
    <w:sectPr w:rsidR="00FE5B11" w:rsidRPr="00493C33" w:rsidSect="00935CBD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9"/>
    <w:rsid w:val="00084E66"/>
    <w:rsid w:val="000E31DF"/>
    <w:rsid w:val="000E7CDB"/>
    <w:rsid w:val="00154450"/>
    <w:rsid w:val="001752E8"/>
    <w:rsid w:val="00184D44"/>
    <w:rsid w:val="002634FB"/>
    <w:rsid w:val="0037572F"/>
    <w:rsid w:val="003E45C4"/>
    <w:rsid w:val="00420C14"/>
    <w:rsid w:val="00421EB7"/>
    <w:rsid w:val="00486A96"/>
    <w:rsid w:val="00493C33"/>
    <w:rsid w:val="004954E7"/>
    <w:rsid w:val="004D127C"/>
    <w:rsid w:val="005B7F79"/>
    <w:rsid w:val="006E3432"/>
    <w:rsid w:val="007820A0"/>
    <w:rsid w:val="007C0D91"/>
    <w:rsid w:val="00935CBD"/>
    <w:rsid w:val="00A91134"/>
    <w:rsid w:val="00B83780"/>
    <w:rsid w:val="00BB7D94"/>
    <w:rsid w:val="00BF3591"/>
    <w:rsid w:val="00C6459C"/>
    <w:rsid w:val="00CB11E3"/>
    <w:rsid w:val="00CC0EFC"/>
    <w:rsid w:val="00CE4227"/>
    <w:rsid w:val="00D620E3"/>
    <w:rsid w:val="00EC20CD"/>
    <w:rsid w:val="00EC6149"/>
    <w:rsid w:val="00EE300E"/>
    <w:rsid w:val="00F200A5"/>
    <w:rsid w:val="00F36599"/>
    <w:rsid w:val="00FB286F"/>
    <w:rsid w:val="00FD2978"/>
    <w:rsid w:val="00F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7D10"/>
  <w15:chartTrackingRefBased/>
  <w15:docId w15:val="{58874817-E2D8-4D85-BD35-D1964213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1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styleId="a3">
    <w:name w:val="Hyperlink"/>
    <w:basedOn w:val="a0"/>
    <w:uiPriority w:val="99"/>
    <w:unhideWhenUsed/>
    <w:rsid w:val="00CB11E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B11E3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29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97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Ina, Bitco</cp:lastModifiedBy>
  <cp:revision>8</cp:revision>
  <cp:lastPrinted>2023-11-25T13:29:00Z</cp:lastPrinted>
  <dcterms:created xsi:type="dcterms:W3CDTF">2023-11-25T13:18:00Z</dcterms:created>
  <dcterms:modified xsi:type="dcterms:W3CDTF">2023-11-25T13:35:00Z</dcterms:modified>
</cp:coreProperties>
</file>